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AB" w:rsidRDefault="004107B1" w:rsidP="00A75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7B1" w:rsidRPr="00A750AB" w:rsidRDefault="004107B1" w:rsidP="00A750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50AB" w:rsidRPr="00A750AB" w:rsidRDefault="00A750AB" w:rsidP="00A750AB">
      <w:pPr>
        <w:pStyle w:val="a4"/>
        <w:rPr>
          <w:rFonts w:ascii="Times New Roman" w:hAnsi="Times New Roman"/>
          <w:sz w:val="28"/>
          <w:szCs w:val="28"/>
        </w:rPr>
      </w:pPr>
    </w:p>
    <w:p w:rsidR="00B412D7" w:rsidRDefault="00B412D7" w:rsidP="00B412D7">
      <w:pPr>
        <w:pStyle w:val="1"/>
        <w:keepNext w:val="0"/>
        <w:keepLines w:val="0"/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Приложение к программе воспитания </w:t>
      </w:r>
    </w:p>
    <w:p w:rsidR="00B412D7" w:rsidRPr="00B412D7" w:rsidRDefault="00B412D7" w:rsidP="00B412D7">
      <w:pPr>
        <w:pStyle w:val="1"/>
        <w:keepNext w:val="0"/>
        <w:keepLines w:val="0"/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auto"/>
        </w:rPr>
      </w:pPr>
      <w:r w:rsidRPr="00B412D7">
        <w:rPr>
          <w:rFonts w:ascii="Times New Roman" w:hAnsi="Times New Roman"/>
          <w:color w:val="auto"/>
        </w:rPr>
        <w:t>МОДУЛЬ</w:t>
      </w:r>
      <w:r w:rsidR="00A750AB">
        <w:rPr>
          <w:rFonts w:ascii="Times New Roman" w:hAnsi="Times New Roman"/>
          <w:color w:val="auto"/>
        </w:rPr>
        <w:t xml:space="preserve"> </w:t>
      </w:r>
      <w:r w:rsidRPr="00B412D7">
        <w:rPr>
          <w:rFonts w:ascii="Times New Roman" w:hAnsi="Times New Roman"/>
          <w:color w:val="auto"/>
        </w:rPr>
        <w:t>«ШКОЛЬНЫЙ ЛАГЕРЬ»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 xml:space="preserve">Разработка модуля  была вызвана актуальностью в современной образовательной и социальной политике государства, направленной </w:t>
      </w:r>
      <w:proofErr w:type="gramStart"/>
      <w:r w:rsidRPr="00B412D7">
        <w:rPr>
          <w:color w:val="000000"/>
          <w:sz w:val="28"/>
          <w:szCs w:val="28"/>
        </w:rPr>
        <w:t>на</w:t>
      </w:r>
      <w:proofErr w:type="gramEnd"/>
      <w:r w:rsidRPr="00B412D7">
        <w:rPr>
          <w:color w:val="000000"/>
          <w:sz w:val="28"/>
          <w:szCs w:val="28"/>
        </w:rPr>
        <w:t>:</w:t>
      </w:r>
    </w:p>
    <w:p w:rsidR="00B412D7" w:rsidRPr="00B412D7" w:rsidRDefault="00B412D7" w:rsidP="00B412D7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 xml:space="preserve">становление и формирование личности </w:t>
      </w:r>
      <w:proofErr w:type="gramStart"/>
      <w:r w:rsidRPr="00B412D7">
        <w:rPr>
          <w:color w:val="000000"/>
          <w:sz w:val="28"/>
          <w:szCs w:val="28"/>
        </w:rPr>
        <w:t>обучающегося</w:t>
      </w:r>
      <w:proofErr w:type="gramEnd"/>
      <w:r w:rsidRPr="00B412D7">
        <w:rPr>
          <w:color w:val="000000"/>
          <w:sz w:val="28"/>
          <w:szCs w:val="28"/>
        </w:rPr>
        <w:t>: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формирование нравственных убеждений,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эстетического вкуса и здорового образа жизни,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высокой культуры межличностного и межэтнического общения,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 овладение основами наук, государственным языком Российской Федерации,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навыками умственного и физического труда,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развитие склонностей, интересов, способности к социальному самоопределению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36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- развитие у подрастающего поколения гордости, глубокого уважения и почитания символов государства – Герба, Флага, Гимна Российской Федерации, другой российской, особенно воинской символики и исторических святынь Отечества</w:t>
      </w:r>
    </w:p>
    <w:p w:rsidR="00B412D7" w:rsidRPr="00B412D7" w:rsidRDefault="00B412D7" w:rsidP="00B412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</w:t>
      </w:r>
    </w:p>
    <w:p w:rsidR="00B412D7" w:rsidRPr="00B412D7" w:rsidRDefault="00B412D7" w:rsidP="00B412D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социальным заказом родителей и детей на организацию летнего отдыха;</w:t>
      </w:r>
    </w:p>
    <w:p w:rsidR="00B412D7" w:rsidRPr="00B412D7" w:rsidRDefault="00B412D7" w:rsidP="00B412D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необходимостью использования материала школы по духовно-нравственному воспитанию.</w:t>
      </w:r>
    </w:p>
    <w:p w:rsidR="00B412D7" w:rsidRPr="00B412D7" w:rsidRDefault="00B412D7" w:rsidP="00B412D7">
      <w:pPr>
        <w:pStyle w:val="a3"/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B412D7">
        <w:rPr>
          <w:b/>
          <w:color w:val="000000"/>
          <w:sz w:val="28"/>
          <w:szCs w:val="28"/>
        </w:rPr>
        <w:t>Задачи:</w:t>
      </w:r>
    </w:p>
    <w:p w:rsidR="00B412D7" w:rsidRPr="00B412D7" w:rsidRDefault="00B412D7" w:rsidP="00B412D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1.Способствовать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физкультурно-оздоровительные и профилактические мероприятия смены;</w:t>
      </w:r>
    </w:p>
    <w:p w:rsidR="00B412D7" w:rsidRPr="00B412D7" w:rsidRDefault="00B412D7" w:rsidP="00B412D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2.Создать благоприятную психоэмоциональную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 смены;</w:t>
      </w:r>
    </w:p>
    <w:p w:rsidR="00B412D7" w:rsidRPr="00B412D7" w:rsidRDefault="00B412D7" w:rsidP="00B412D7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lastRenderedPageBreak/>
        <w:t>3.Способствовать адаптации участников смены к социальным условиям через формирование активной жизненной позиции, лидерских качеств личности: адекватной самооценки, коммуникативных и организаторских качеств, рефлексии, самостоятельности, ответственности и социально полезной деятельности;</w:t>
      </w:r>
    </w:p>
    <w:p w:rsidR="00B412D7" w:rsidRPr="00B412D7" w:rsidRDefault="00B412D7" w:rsidP="00B412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1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Центром воспитательной работы лагеря является ребенок и его стремление к самореализации. Пребывание в лагере для каждого ребенка – время получения новых знаний, приобретения навыков и жизненного опыта.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color w:val="000000"/>
          <w:sz w:val="28"/>
          <w:szCs w:val="28"/>
        </w:rPr>
      </w:pPr>
      <w:r w:rsidRPr="00B412D7">
        <w:rPr>
          <w:b/>
          <w:color w:val="000000"/>
          <w:sz w:val="28"/>
          <w:szCs w:val="28"/>
        </w:rPr>
        <w:t>Ценностными основаниями разработки модуля  выступают:</w:t>
      </w:r>
    </w:p>
    <w:p w:rsidR="00B412D7" w:rsidRPr="00B412D7" w:rsidRDefault="00B412D7" w:rsidP="00B412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ребенок как субъект жизнедеятельности, имеющий право на полноценный отдых, удовлетворение познавательных интересов, потребностей в общении, признании, самореализации;</w:t>
      </w:r>
    </w:p>
    <w:p w:rsidR="00B412D7" w:rsidRPr="00B412D7" w:rsidRDefault="00B412D7" w:rsidP="00B412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период детства как самоценный этап в контексте жизни человека;</w:t>
      </w:r>
    </w:p>
    <w:p w:rsidR="00B412D7" w:rsidRPr="00B412D7" w:rsidRDefault="00B412D7" w:rsidP="00B412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каникулярный отдых как ресурс сохранения здоровья, жизнедеятельности и развития ребенка.</w:t>
      </w:r>
    </w:p>
    <w:p w:rsidR="00B412D7" w:rsidRPr="00B412D7" w:rsidRDefault="00B412D7" w:rsidP="00B412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культурный досуг  как составляющая общей культуры человека;</w:t>
      </w:r>
    </w:p>
    <w:p w:rsidR="00B412D7" w:rsidRPr="00B412D7" w:rsidRDefault="00B412D7" w:rsidP="00B412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развития и самореализации личности в деятельности;</w:t>
      </w:r>
    </w:p>
    <w:p w:rsidR="00B412D7" w:rsidRPr="00B412D7" w:rsidRDefault="00B412D7" w:rsidP="00B412D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свобода выбора как условия самореализации личности ребенка и педагога, осуществляемая, в частности, благодаря вариативности направлений форм деятельности лагеря.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color w:val="000000"/>
          <w:sz w:val="28"/>
          <w:szCs w:val="28"/>
        </w:rPr>
      </w:pPr>
      <w:r w:rsidRPr="00B412D7">
        <w:rPr>
          <w:b/>
          <w:iCs/>
          <w:color w:val="000000"/>
          <w:sz w:val="28"/>
          <w:szCs w:val="28"/>
        </w:rPr>
        <w:t>Подходы и принципы при реализации модуля</w:t>
      </w:r>
    </w:p>
    <w:p w:rsidR="00B412D7" w:rsidRPr="00B412D7" w:rsidRDefault="00B412D7" w:rsidP="00B412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Cs/>
          <w:color w:val="000000"/>
          <w:sz w:val="28"/>
          <w:szCs w:val="28"/>
          <w:u w:val="single"/>
        </w:rPr>
        <w:t xml:space="preserve">Принцип </w:t>
      </w:r>
      <w:proofErr w:type="spellStart"/>
      <w:r w:rsidRPr="00B412D7">
        <w:rPr>
          <w:iCs/>
          <w:color w:val="000000"/>
          <w:sz w:val="28"/>
          <w:szCs w:val="28"/>
          <w:u w:val="single"/>
        </w:rPr>
        <w:t>гуманизации</w:t>
      </w:r>
      <w:proofErr w:type="spellEnd"/>
      <w:r w:rsidRPr="00B412D7">
        <w:rPr>
          <w:iCs/>
          <w:color w:val="000000"/>
          <w:sz w:val="28"/>
          <w:szCs w:val="28"/>
          <w:u w:val="single"/>
        </w:rPr>
        <w:t xml:space="preserve"> отношений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B412D7" w:rsidRPr="00B412D7" w:rsidRDefault="00B412D7" w:rsidP="00B412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Cs/>
          <w:color w:val="000000"/>
          <w:sz w:val="28"/>
          <w:szCs w:val="28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Результатом деятельности воспитательного характера в  школьном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B412D7" w:rsidRPr="00B412D7" w:rsidRDefault="00B412D7" w:rsidP="00B412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Cs/>
          <w:color w:val="000000"/>
          <w:sz w:val="28"/>
          <w:szCs w:val="28"/>
          <w:u w:val="single"/>
        </w:rPr>
        <w:t>Принцип  дифференциации  воспитания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Дифференциация в рамках школьного лагеря предполагает:</w:t>
      </w:r>
    </w:p>
    <w:p w:rsidR="00B412D7" w:rsidRPr="00B412D7" w:rsidRDefault="00B412D7" w:rsidP="00B412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:rsidR="00B412D7" w:rsidRPr="00B412D7" w:rsidRDefault="00B412D7" w:rsidP="00B412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B412D7" w:rsidRPr="00B412D7" w:rsidRDefault="00B412D7" w:rsidP="00B412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взаимосвязь всех мероприятий в рамках тематики дня;</w:t>
      </w:r>
    </w:p>
    <w:p w:rsidR="00B412D7" w:rsidRPr="00B412D7" w:rsidRDefault="00B412D7" w:rsidP="00B412D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активное участие детей во всех видах деятельности.</w:t>
      </w:r>
    </w:p>
    <w:p w:rsidR="00B412D7" w:rsidRPr="00B412D7" w:rsidRDefault="00B412D7" w:rsidP="00B412D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Cs/>
          <w:color w:val="000000"/>
          <w:sz w:val="28"/>
          <w:szCs w:val="28"/>
          <w:u w:val="single"/>
        </w:rPr>
        <w:t>Принцип комплексности оздоровления и воспитания ребёнка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Данный принцип может быть реализован при следующих условиях:</w:t>
      </w:r>
    </w:p>
    <w:p w:rsidR="00B412D7" w:rsidRPr="00B412D7" w:rsidRDefault="00B412D7" w:rsidP="00B412D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B412D7" w:rsidRPr="00B412D7" w:rsidRDefault="00B412D7" w:rsidP="00B412D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B412D7" w:rsidRPr="00B412D7" w:rsidRDefault="00B412D7" w:rsidP="00B412D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Cs/>
          <w:color w:val="000000"/>
          <w:sz w:val="28"/>
          <w:szCs w:val="28"/>
          <w:u w:val="single"/>
        </w:rPr>
        <w:t>Принцип интегративно-гуманитарного подхода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Этот принцип определяет пять «граней»:</w:t>
      </w:r>
    </w:p>
    <w:p w:rsidR="00B412D7" w:rsidRPr="00B412D7" w:rsidRDefault="00B412D7" w:rsidP="00B412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грань личностного восприятия («это затрагивает или может затрагивать лично   меня»);</w:t>
      </w:r>
    </w:p>
    <w:p w:rsidR="00B412D7" w:rsidRPr="00B412D7" w:rsidRDefault="00B412D7" w:rsidP="00B412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B412D7" w:rsidRPr="00B412D7" w:rsidRDefault="00B412D7" w:rsidP="00B412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B412D7" w:rsidRPr="00B412D7" w:rsidRDefault="00B412D7" w:rsidP="00B412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 xml:space="preserve">грань ориентации на консенсус («Я признаю </w:t>
      </w:r>
      <w:proofErr w:type="gramStart"/>
      <w:r w:rsidRPr="00B412D7">
        <w:rPr>
          <w:color w:val="000000"/>
          <w:sz w:val="28"/>
          <w:szCs w:val="28"/>
        </w:rPr>
        <w:t>за</w:t>
      </w:r>
      <w:proofErr w:type="gramEnd"/>
      <w:r w:rsidRPr="00B412D7">
        <w:rPr>
          <w:color w:val="000000"/>
          <w:sz w:val="28"/>
          <w:szCs w:val="28"/>
        </w:rPr>
        <w:t xml:space="preserve"> </w:t>
      </w:r>
      <w:proofErr w:type="gramStart"/>
      <w:r w:rsidRPr="00B412D7">
        <w:rPr>
          <w:color w:val="000000"/>
          <w:sz w:val="28"/>
          <w:szCs w:val="28"/>
        </w:rPr>
        <w:t>другим</w:t>
      </w:r>
      <w:proofErr w:type="gramEnd"/>
      <w:r w:rsidRPr="00B412D7">
        <w:rPr>
          <w:color w:val="000000"/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B412D7" w:rsidRPr="00B412D7" w:rsidRDefault="00B412D7" w:rsidP="00B412D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B412D7" w:rsidRPr="00B412D7" w:rsidRDefault="00B412D7" w:rsidP="00B412D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Cs/>
          <w:color w:val="000000"/>
          <w:sz w:val="28"/>
          <w:szCs w:val="28"/>
          <w:u w:val="single"/>
        </w:rPr>
        <w:t>Принцип уважения и доверия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Этот принцип может быть реализован при следующих условиях:</w:t>
      </w:r>
    </w:p>
    <w:p w:rsidR="00B412D7" w:rsidRPr="00B412D7" w:rsidRDefault="00B412D7" w:rsidP="00B412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добровольного включения ребёнка в ту или иную деятельность;</w:t>
      </w:r>
    </w:p>
    <w:p w:rsidR="00B412D7" w:rsidRPr="00B412D7" w:rsidRDefault="00B412D7" w:rsidP="00B412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 xml:space="preserve">доверие ребёнку в выборе средств достижения поставленной цели, в основном на вере в возможность каждого ребёнка </w:t>
      </w:r>
      <w:r w:rsidRPr="00B412D7">
        <w:rPr>
          <w:color w:val="000000"/>
          <w:sz w:val="28"/>
          <w:szCs w:val="28"/>
        </w:rPr>
        <w:lastRenderedPageBreak/>
        <w:t>и его собственной вере в достижении негативных последствий в процессе педагогического воздействия;</w:t>
      </w:r>
    </w:p>
    <w:p w:rsidR="00B412D7" w:rsidRPr="00B412D7" w:rsidRDefault="00B412D7" w:rsidP="00B412D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в учёте интересов учащихся, их индивидуальных вкусов.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B412D7" w:rsidRPr="00B412D7" w:rsidRDefault="00B412D7" w:rsidP="00B412D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/>
          <w:iCs/>
          <w:color w:val="000000"/>
          <w:sz w:val="28"/>
          <w:szCs w:val="28"/>
        </w:rPr>
        <w:t xml:space="preserve">Разнообразная деятельность – </w:t>
      </w:r>
      <w:r w:rsidRPr="00B412D7">
        <w:rPr>
          <w:color w:val="000000"/>
          <w:sz w:val="28"/>
          <w:szCs w:val="28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B412D7" w:rsidRPr="00B412D7" w:rsidRDefault="00B412D7" w:rsidP="00B412D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/>
          <w:iCs/>
          <w:color w:val="000000"/>
          <w:sz w:val="28"/>
          <w:szCs w:val="28"/>
        </w:rPr>
        <w:t>Интенсивность освоения детьми различных видов деятельности </w:t>
      </w:r>
      <w:r w:rsidRPr="00B412D7">
        <w:rPr>
          <w:color w:val="000000"/>
          <w:sz w:val="28"/>
          <w:szCs w:val="28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B412D7" w:rsidRPr="00B412D7" w:rsidRDefault="00B412D7" w:rsidP="00B412D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/>
          <w:iCs/>
          <w:color w:val="000000"/>
          <w:sz w:val="28"/>
          <w:szCs w:val="28"/>
        </w:rPr>
        <w:t>Изменение позиции ребёнка</w:t>
      </w:r>
      <w:r w:rsidRPr="00B412D7">
        <w:rPr>
          <w:color w:val="000000"/>
          <w:sz w:val="28"/>
          <w:szCs w:val="28"/>
        </w:rPr>
        <w:t> – своеобразное разрушение прежнего, подчас негативного, стереотипа поведения.</w:t>
      </w:r>
    </w:p>
    <w:p w:rsidR="00B412D7" w:rsidRPr="00B412D7" w:rsidRDefault="00B412D7" w:rsidP="00B412D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/>
          <w:iCs/>
          <w:color w:val="000000"/>
          <w:sz w:val="28"/>
          <w:szCs w:val="28"/>
        </w:rPr>
        <w:t>Природно-климатическая база </w:t>
      </w:r>
      <w:r w:rsidRPr="00B412D7">
        <w:rPr>
          <w:color w:val="000000"/>
          <w:sz w:val="28"/>
          <w:szCs w:val="28"/>
        </w:rPr>
        <w:t>– природное окружение, чистый воздух является важной составляющей успеха лагеря.</w:t>
      </w:r>
    </w:p>
    <w:p w:rsidR="00B412D7" w:rsidRPr="00B412D7" w:rsidRDefault="00B412D7" w:rsidP="00B412D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B412D7">
        <w:rPr>
          <w:i/>
          <w:iCs/>
          <w:color w:val="000000"/>
          <w:sz w:val="28"/>
          <w:szCs w:val="28"/>
        </w:rPr>
        <w:t>Чёткий режим жизнедеятельности</w:t>
      </w:r>
      <w:r w:rsidRPr="00B412D7">
        <w:rPr>
          <w:color w:val="000000"/>
          <w:sz w:val="28"/>
          <w:szCs w:val="28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B412D7" w:rsidRPr="00B412D7" w:rsidRDefault="00B412D7" w:rsidP="00B412D7">
      <w:pPr>
        <w:pStyle w:val="a3"/>
        <w:shd w:val="clear" w:color="auto" w:fill="FFFFFF"/>
        <w:spacing w:before="0" w:beforeAutospacing="0" w:after="150" w:afterAutospacing="0"/>
        <w:ind w:left="720" w:firstLine="709"/>
        <w:rPr>
          <w:color w:val="000000"/>
          <w:sz w:val="28"/>
          <w:szCs w:val="28"/>
        </w:rPr>
      </w:pPr>
      <w:r w:rsidRPr="00B412D7">
        <w:rPr>
          <w:color w:val="000000"/>
          <w:sz w:val="28"/>
          <w:szCs w:val="28"/>
        </w:rPr>
        <w:t>Участниками смен школьного лагеря являются обучающиеся 1-10 классов, педагоги школы, вожатые, родители, педагоги дополнительного образования, сотрудники учреждений культуры, спорта, предприятия.</w:t>
      </w:r>
    </w:p>
    <w:p w:rsidR="00B412D7" w:rsidRPr="00B412D7" w:rsidRDefault="00B412D7" w:rsidP="00B412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 детьми и взрослыми отношения основаны на сотрудничестве, поддержке и взаимопонимании, согласованности. Гуманистическая позиция взрослого человека определяется, </w:t>
      </w:r>
      <w:proofErr w:type="gramStart"/>
      <w:r w:rsidRPr="00B41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</w:t>
      </w:r>
      <w:proofErr w:type="gramEnd"/>
      <w:r w:rsidRPr="00B41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он прикладывает усилия для реализации поставленных целей перед ребенком, достигая реальных педагогических целей на основе проблем, которые находят проявление в различных формах деятельности.</w:t>
      </w:r>
    </w:p>
    <w:p w:rsidR="00B412D7" w:rsidRPr="00B412D7" w:rsidRDefault="00B412D7" w:rsidP="00B412D7">
      <w:pPr>
        <w:spacing w:before="6" w:after="100" w:afterAutospacing="1" w:line="240" w:lineRule="auto"/>
        <w:ind w:left="1418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Взаимоотношения школьного лагеря с другими воспитательными организациями могут складываться по-разному:</w:t>
      </w:r>
    </w:p>
    <w:p w:rsidR="00B412D7" w:rsidRPr="00B412D7" w:rsidRDefault="00B412D7" w:rsidP="00B412D7">
      <w:pPr>
        <w:numPr>
          <w:ilvl w:val="0"/>
          <w:numId w:val="8"/>
        </w:numPr>
        <w:spacing w:before="6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привлечение кадров системы дополнительного образования и студентов для реализации программ летнего отдыха (организация кружков и секций);</w:t>
      </w:r>
    </w:p>
    <w:p w:rsidR="00B412D7" w:rsidRPr="00B412D7" w:rsidRDefault="00B412D7" w:rsidP="00B412D7">
      <w:pPr>
        <w:numPr>
          <w:ilvl w:val="0"/>
          <w:numId w:val="8"/>
        </w:numPr>
        <w:spacing w:before="6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lastRenderedPageBreak/>
        <w:t>разработка специальных профильных смен с другими общественными организациями (детские общественные организации и объединения, авторские коллективы);</w:t>
      </w:r>
    </w:p>
    <w:p w:rsidR="00B412D7" w:rsidRPr="00B412D7" w:rsidRDefault="00B412D7" w:rsidP="00B412D7">
      <w:pPr>
        <w:numPr>
          <w:ilvl w:val="0"/>
          <w:numId w:val="8"/>
        </w:numPr>
        <w:spacing w:before="6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предоставление возможностей лагеря для реализации задач социального воспитания другими воспитательным организациям. С лагерем взаимодействуют различные субъекты общественной и государственной жизни: органы государственной власти, родители, образовательные центры, определяющие социальный заказ; предприятия, базы, вузы, выступающие партнерами в решении задач отдыха и оздоровления.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b/>
          <w:bCs/>
          <w:color w:val="000000"/>
          <w:sz w:val="28"/>
          <w:szCs w:val="28"/>
        </w:rPr>
        <w:t>Особенности самоуправления в условиях лагерной смены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</w:rPr>
        <w:t>В школьном лагере должна быть создана обстановка, при которой каждый ребенок ощущает свою сопричастность к решению задач, стоящих перед коллективом. В этом плане важную роль должно играть участие детей в управлении коллективом. Развитие самоуправления помогает почувствовать всю сложность социальных отношений, способствует формированию социальной активности, развитию лидерских качеств.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</w:rPr>
        <w:t>Создание условий для развития самоуправления предполагает включение ребят в сложные взаимоотношения, складывающиеся в коллективе. Через участие в решении проблем отряда и лагеря дети должны выработать у себя качества, необходимые для преодоления трудностей социальной жизни. От отношения детей к целям совместной деятельности зависит их позиция в решении управленческих проблем.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</w:rPr>
        <w:t>Детское самоуправление – форма организации жизнедеятельности коллектива ребят, обеспечивающая развитие их самостоятельности в принятии и реализаций решений для достижения целей, поставленных в отряде, на смене.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</w:rPr>
        <w:br/>
        <w:t>Функции самоуправления детей в лагере.</w:t>
      </w:r>
    </w:p>
    <w:p w:rsidR="00B412D7" w:rsidRPr="00B412D7" w:rsidRDefault="00B412D7" w:rsidP="00B412D7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768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12D7">
        <w:rPr>
          <w:rFonts w:ascii="Times New Roman" w:hAnsi="Times New Roman"/>
          <w:i/>
          <w:iCs/>
          <w:color w:val="000000"/>
          <w:sz w:val="28"/>
          <w:szCs w:val="28"/>
        </w:rPr>
        <w:t>Самоактивизация</w:t>
      </w:r>
      <w:proofErr w:type="spellEnd"/>
      <w:r w:rsidRPr="00B412D7">
        <w:rPr>
          <w:rFonts w:ascii="Times New Roman" w:hAnsi="Times New Roman"/>
          <w:color w:val="000000"/>
          <w:sz w:val="28"/>
          <w:szCs w:val="28"/>
        </w:rPr>
        <w:t>. Предполагает приобщение как можно большего числа членов коллектива к решению проблем управления.</w:t>
      </w:r>
    </w:p>
    <w:p w:rsidR="00B412D7" w:rsidRPr="00B412D7" w:rsidRDefault="00B412D7" w:rsidP="00B412D7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768"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i/>
          <w:iCs/>
          <w:color w:val="000000"/>
          <w:sz w:val="28"/>
          <w:szCs w:val="28"/>
        </w:rPr>
        <w:t>Организационное саморегулирование</w:t>
      </w:r>
      <w:r w:rsidRPr="00B412D7">
        <w:rPr>
          <w:rFonts w:ascii="Times New Roman" w:hAnsi="Times New Roman"/>
          <w:color w:val="000000"/>
          <w:sz w:val="28"/>
          <w:szCs w:val="28"/>
        </w:rPr>
        <w:t>. Предполагает устойчивое влияние актива отряда на коллектив, способность коллектива самостоятельно изменять свою структуру.</w:t>
      </w:r>
    </w:p>
    <w:p w:rsidR="00B412D7" w:rsidRPr="00B412D7" w:rsidRDefault="00B412D7" w:rsidP="00B412D7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768"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i/>
          <w:iCs/>
          <w:color w:val="000000"/>
          <w:sz w:val="28"/>
          <w:szCs w:val="28"/>
        </w:rPr>
        <w:t>Коллективный самоконтроль</w:t>
      </w:r>
      <w:r w:rsidRPr="00B412D7">
        <w:rPr>
          <w:rFonts w:ascii="Times New Roman" w:hAnsi="Times New Roman"/>
          <w:color w:val="000000"/>
          <w:sz w:val="28"/>
          <w:szCs w:val="28"/>
        </w:rPr>
        <w:t>. Предполагает постоянный самоанализ органами самоуправления и отдельными организаторами своей деятельности и на основе этого – поиск новых, более эффективных путей решения задач.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</w:rPr>
        <w:t xml:space="preserve">Самоуправление развивается только тогда, когда дети оказываются в ситуации выбора и сами определяют пути решения созданной проблемы. Именно принятие решения является главным фактором для формирования </w:t>
      </w:r>
      <w:r w:rsidRPr="00B412D7">
        <w:rPr>
          <w:rFonts w:ascii="Times New Roman" w:hAnsi="Times New Roman"/>
          <w:color w:val="000000"/>
          <w:sz w:val="28"/>
          <w:szCs w:val="28"/>
        </w:rPr>
        <w:lastRenderedPageBreak/>
        <w:t>мотива группового действия. Подведение итогов, отрядная рефлексия позволяют подвести детей к новой цели совместной деятельности, при этом на каждом из следующих этапов они становятся более самостоятельными в определении цели, реализуемой впоследствии всем коллективом.</w:t>
      </w:r>
    </w:p>
    <w:p w:rsidR="00B412D7" w:rsidRPr="00B412D7" w:rsidRDefault="00B412D7" w:rsidP="00B412D7">
      <w:pPr>
        <w:shd w:val="clear" w:color="auto" w:fill="FFFFFF"/>
        <w:spacing w:before="96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color w:val="000000"/>
          <w:sz w:val="28"/>
          <w:szCs w:val="28"/>
        </w:rPr>
        <w:t>Условия, необходимые для включения ребят в деятельность по самоуправлению:</w:t>
      </w:r>
    </w:p>
    <w:p w:rsidR="00B412D7" w:rsidRPr="00B412D7" w:rsidRDefault="00B412D7" w:rsidP="00B412D7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i/>
          <w:iCs/>
          <w:color w:val="000000"/>
          <w:sz w:val="28"/>
          <w:szCs w:val="28"/>
        </w:rPr>
        <w:t>Поиск</w:t>
      </w:r>
      <w:r w:rsidRPr="00B412D7">
        <w:rPr>
          <w:rFonts w:ascii="Times New Roman" w:hAnsi="Times New Roman"/>
          <w:color w:val="000000"/>
          <w:sz w:val="28"/>
          <w:szCs w:val="28"/>
        </w:rPr>
        <w:t>. Развитие организаторских способностей у детей, воспитание у них чувства хозяина лагеря (старт-марш, разведка, поисковый десант и др.)</w:t>
      </w:r>
    </w:p>
    <w:p w:rsidR="00B412D7" w:rsidRPr="00B412D7" w:rsidRDefault="00B412D7" w:rsidP="00B412D7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i/>
          <w:iCs/>
          <w:color w:val="000000"/>
          <w:sz w:val="28"/>
          <w:szCs w:val="28"/>
        </w:rPr>
        <w:t>Планирование коллективной деятельности</w:t>
      </w:r>
      <w:r w:rsidRPr="00B412D7">
        <w:rPr>
          <w:rFonts w:ascii="Times New Roman" w:hAnsi="Times New Roman"/>
          <w:color w:val="000000"/>
          <w:sz w:val="28"/>
          <w:szCs w:val="28"/>
        </w:rPr>
        <w:t>. Полезно планировать разнотипные дела, используя методику коллективного творческого планирования (мозговой штурм, копилка предложений, аукцион идей и др.)</w:t>
      </w:r>
    </w:p>
    <w:p w:rsidR="00B412D7" w:rsidRPr="00B412D7" w:rsidRDefault="00B412D7" w:rsidP="00B412D7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 w:firstLine="709"/>
        <w:rPr>
          <w:rFonts w:ascii="Times New Roman" w:hAnsi="Times New Roman"/>
          <w:color w:val="000000"/>
          <w:sz w:val="28"/>
          <w:szCs w:val="28"/>
        </w:rPr>
      </w:pPr>
      <w:r w:rsidRPr="00B412D7">
        <w:rPr>
          <w:rFonts w:ascii="Times New Roman" w:hAnsi="Times New Roman"/>
          <w:i/>
          <w:iCs/>
          <w:color w:val="000000"/>
          <w:sz w:val="28"/>
          <w:szCs w:val="28"/>
        </w:rPr>
        <w:t>Форма организации КТД</w:t>
      </w:r>
      <w:r w:rsidRPr="00B412D7">
        <w:rPr>
          <w:rFonts w:ascii="Times New Roman" w:hAnsi="Times New Roman"/>
          <w:color w:val="000000"/>
          <w:sz w:val="28"/>
          <w:szCs w:val="28"/>
        </w:rPr>
        <w:t>. Возможно создание банка идей, клубов по интересам, мастер-классов, творческих лабораторий, дискуссионных центров для сбора и анализа предложений ребят по организации творческих дел, проектирования участия в них каждого из ребят, определения творческих заданий.</w:t>
      </w:r>
    </w:p>
    <w:p w:rsidR="00B412D7" w:rsidRPr="00B412D7" w:rsidRDefault="00B412D7" w:rsidP="00B412D7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412D7">
        <w:rPr>
          <w:rFonts w:ascii="Times New Roman" w:hAnsi="Times New Roman"/>
          <w:b/>
          <w:sz w:val="28"/>
          <w:szCs w:val="28"/>
        </w:rPr>
        <w:t>Ожидаемые результаты работы лагеря:</w:t>
      </w:r>
    </w:p>
    <w:p w:rsidR="00B412D7" w:rsidRPr="00B412D7" w:rsidRDefault="00B412D7" w:rsidP="00B412D7">
      <w:p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- укрепление здоровья детей;</w:t>
      </w:r>
    </w:p>
    <w:p w:rsidR="00B412D7" w:rsidRPr="00B412D7" w:rsidRDefault="00B412D7" w:rsidP="00B412D7">
      <w:p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- развитие у школьников интереса к занятиям физкультурой и спортом;</w:t>
      </w:r>
    </w:p>
    <w:p w:rsidR="00B412D7" w:rsidRPr="00B412D7" w:rsidRDefault="00B412D7" w:rsidP="00B412D7">
      <w:p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- расширение социального опыта;</w:t>
      </w:r>
    </w:p>
    <w:p w:rsidR="00B412D7" w:rsidRPr="00B412D7" w:rsidRDefault="00B412D7" w:rsidP="00B412D7">
      <w:p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B412D7" w:rsidRPr="00B412D7" w:rsidRDefault="00B412D7" w:rsidP="00B412D7">
      <w:p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- вырабатывание навыков ручного и общественно-полезного труда;</w:t>
      </w:r>
    </w:p>
    <w:p w:rsidR="00B412D7" w:rsidRPr="00B412D7" w:rsidRDefault="00B412D7" w:rsidP="00B412D7">
      <w:p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B412D7">
        <w:rPr>
          <w:rFonts w:ascii="Times New Roman" w:hAnsi="Times New Roman"/>
          <w:sz w:val="28"/>
          <w:szCs w:val="28"/>
        </w:rPr>
        <w:t>- формирование осознанного отношения к себе, как к части окружающего мира.</w:t>
      </w:r>
    </w:p>
    <w:p w:rsidR="00DC5FD4" w:rsidRPr="00B412D7" w:rsidRDefault="00DC5FD4" w:rsidP="00B412D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C5FD4" w:rsidRPr="00B4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905"/>
    <w:multiLevelType w:val="multilevel"/>
    <w:tmpl w:val="BBA437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7519"/>
    <w:multiLevelType w:val="multilevel"/>
    <w:tmpl w:val="399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536"/>
    <w:multiLevelType w:val="multilevel"/>
    <w:tmpl w:val="31AE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B6789"/>
    <w:multiLevelType w:val="multilevel"/>
    <w:tmpl w:val="690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3CF2"/>
    <w:multiLevelType w:val="multilevel"/>
    <w:tmpl w:val="A4D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1E3F"/>
    <w:multiLevelType w:val="hybridMultilevel"/>
    <w:tmpl w:val="2B1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E701A"/>
    <w:multiLevelType w:val="multilevel"/>
    <w:tmpl w:val="EBA4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F7CD5"/>
    <w:multiLevelType w:val="hybridMultilevel"/>
    <w:tmpl w:val="A4E6B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405AF"/>
    <w:multiLevelType w:val="multilevel"/>
    <w:tmpl w:val="6B0E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506E1"/>
    <w:multiLevelType w:val="hybridMultilevel"/>
    <w:tmpl w:val="43D2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897"/>
    <w:multiLevelType w:val="multilevel"/>
    <w:tmpl w:val="BB80AF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54A9E"/>
    <w:multiLevelType w:val="multilevel"/>
    <w:tmpl w:val="C50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E5813"/>
    <w:multiLevelType w:val="multilevel"/>
    <w:tmpl w:val="47584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12FDE"/>
    <w:multiLevelType w:val="multilevel"/>
    <w:tmpl w:val="8D521C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4019A"/>
    <w:multiLevelType w:val="hybridMultilevel"/>
    <w:tmpl w:val="F92E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F2477"/>
    <w:multiLevelType w:val="multilevel"/>
    <w:tmpl w:val="638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D7"/>
    <w:rsid w:val="00217D85"/>
    <w:rsid w:val="004107B1"/>
    <w:rsid w:val="00A750AB"/>
    <w:rsid w:val="00B412D7"/>
    <w:rsid w:val="00D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2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41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5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2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41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5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cp:lastPrinted>2023-03-13T07:33:00Z</cp:lastPrinted>
  <dcterms:created xsi:type="dcterms:W3CDTF">2023-03-02T04:50:00Z</dcterms:created>
  <dcterms:modified xsi:type="dcterms:W3CDTF">2023-03-13T07:42:00Z</dcterms:modified>
</cp:coreProperties>
</file>